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8D" w:rsidRPr="00CD38D3" w:rsidRDefault="0026088D" w:rsidP="0026088D">
      <w:pPr>
        <w:pStyle w:val="Trnak"/>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w:t>
      </w:r>
      <w:r w:rsidRPr="00CD38D3">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ÖZETİ</w:t>
      </w:r>
    </w:p>
    <w:p w:rsidR="0026088D" w:rsidRDefault="0026088D" w:rsidP="0026088D">
      <w:r>
        <w:t xml:space="preserve"> </w:t>
      </w:r>
    </w:p>
    <w:p w:rsidR="0026088D" w:rsidRDefault="004734BB" w:rsidP="004734BB">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sz w:val="108"/>
          <w:szCs w:val="108"/>
        </w:rPr>
        <w:t>EROZYONU TEMSİL EDEN BİR MODEL GELİŞTİREREK EROZYONUNUN ZARARLARINI FARKETTİRMEK</w:t>
      </w:r>
    </w:p>
    <w:p w:rsidR="002E7FA6" w:rsidRPr="00CD38D3" w:rsidRDefault="002E7FA6" w:rsidP="002E7FA6">
      <w:pPr>
        <w:pStyle w:val="Trnak"/>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D2CBF">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PROJENİN ADI</w:t>
      </w:r>
    </w:p>
    <w:p w:rsidR="002E7FA6" w:rsidRDefault="004734BB" w:rsidP="002E7FA6">
      <w:pPr>
        <w:ind w:left="-993" w:right="-1024"/>
        <w:jc w:val="center"/>
        <w:rPr>
          <w:noProof/>
          <w:sz w:val="144"/>
          <w:szCs w:val="234"/>
          <w:lang w:eastAsia="tr-TR"/>
        </w:rPr>
      </w:pPr>
      <w:r>
        <w:rPr>
          <w:noProof/>
          <w:sz w:val="144"/>
          <w:szCs w:val="234"/>
          <w:lang w:eastAsia="tr-TR"/>
        </w:rPr>
        <w:t>EROZYON</w:t>
      </w:r>
    </w:p>
    <w:p w:rsidR="002E7FA6" w:rsidRDefault="002E7FA6" w:rsidP="002E7FA6">
      <w:pPr>
        <w:pStyle w:val="Trnak"/>
        <w:rPr>
          <w:b/>
          <w:color w:val="262626" w:themeColor="text1" w:themeTint="D9"/>
          <w:sz w:val="16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D2CBF">
        <w:rPr>
          <w:b/>
          <w:color w:val="262626" w:themeColor="text1" w:themeTint="D9"/>
          <w:sz w:val="16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MALZEMELER</w:t>
      </w:r>
    </w:p>
    <w:p w:rsidR="004734BB" w:rsidRDefault="004734BB" w:rsidP="004734BB">
      <w:pPr>
        <w:pStyle w:val="ListeParagraf"/>
        <w:numPr>
          <w:ilvl w:val="0"/>
          <w:numId w:val="1"/>
        </w:numPr>
        <w:spacing w:after="0" w:line="240" w:lineRule="auto"/>
        <w:jc w:val="center"/>
        <w:rPr>
          <w:rFonts w:ascii="Adobe Garamond Pro Bold" w:hAnsi="Adobe Garamond Pro Bold"/>
          <w:sz w:val="72"/>
          <w:szCs w:val="96"/>
        </w:rPr>
      </w:pPr>
      <w:r>
        <w:rPr>
          <w:rFonts w:ascii="Adobe Garamond Pro Bold" w:hAnsi="Adobe Garamond Pro Bold"/>
          <w:sz w:val="72"/>
          <w:szCs w:val="96"/>
        </w:rPr>
        <w:t>3 adet 5 litrelik su bidonu</w:t>
      </w:r>
    </w:p>
    <w:p w:rsidR="004734BB" w:rsidRDefault="004734BB" w:rsidP="004734BB">
      <w:pPr>
        <w:pStyle w:val="ListeParagraf"/>
        <w:numPr>
          <w:ilvl w:val="0"/>
          <w:numId w:val="1"/>
        </w:numPr>
        <w:spacing w:after="0" w:line="240" w:lineRule="auto"/>
        <w:jc w:val="center"/>
        <w:rPr>
          <w:rFonts w:ascii="Adobe Garamond Pro Bold" w:hAnsi="Adobe Garamond Pro Bold"/>
          <w:sz w:val="72"/>
          <w:szCs w:val="96"/>
        </w:rPr>
      </w:pPr>
      <w:r>
        <w:rPr>
          <w:rFonts w:ascii="Adobe Garamond Pro Bold" w:hAnsi="Adobe Garamond Pro Bold"/>
          <w:sz w:val="72"/>
          <w:szCs w:val="96"/>
        </w:rPr>
        <w:t>3</w:t>
      </w:r>
      <w:r w:rsidRPr="004734BB">
        <w:rPr>
          <w:rFonts w:ascii="Adobe Garamond Pro Bold" w:hAnsi="Adobe Garamond Pro Bold"/>
          <w:sz w:val="72"/>
          <w:szCs w:val="96"/>
        </w:rPr>
        <w:t xml:space="preserve"> adet p</w:t>
      </w:r>
      <w:r>
        <w:rPr>
          <w:rFonts w:ascii="Adobe Garamond Pro Bold" w:hAnsi="Adobe Garamond Pro Bold"/>
          <w:sz w:val="72"/>
          <w:szCs w:val="96"/>
        </w:rPr>
        <w:t>et bardak</w:t>
      </w:r>
    </w:p>
    <w:p w:rsidR="004734BB" w:rsidRPr="004734BB" w:rsidRDefault="004734BB" w:rsidP="004734BB">
      <w:pPr>
        <w:pStyle w:val="ListeParagraf"/>
        <w:numPr>
          <w:ilvl w:val="0"/>
          <w:numId w:val="1"/>
        </w:numPr>
        <w:spacing w:after="0" w:line="240" w:lineRule="auto"/>
        <w:jc w:val="center"/>
        <w:rPr>
          <w:rFonts w:ascii="Adobe Garamond Pro Bold" w:hAnsi="Adobe Garamond Pro Bold"/>
          <w:sz w:val="72"/>
          <w:szCs w:val="96"/>
        </w:rPr>
      </w:pPr>
      <w:proofErr w:type="gramStart"/>
      <w:r w:rsidRPr="004734BB">
        <w:rPr>
          <w:rFonts w:ascii="Adobe Garamond Pro Bold" w:hAnsi="Adobe Garamond Pro Bold"/>
          <w:sz w:val="72"/>
          <w:szCs w:val="96"/>
        </w:rPr>
        <w:t>toprak</w:t>
      </w:r>
      <w:proofErr w:type="gramEnd"/>
      <w:r w:rsidRPr="004734BB">
        <w:rPr>
          <w:rFonts w:ascii="Adobe Garamond Pro Bold" w:hAnsi="Adobe Garamond Pro Bold"/>
          <w:sz w:val="72"/>
          <w:szCs w:val="96"/>
        </w:rPr>
        <w:t>,</w:t>
      </w:r>
    </w:p>
    <w:p w:rsidR="004734BB" w:rsidRPr="004734BB" w:rsidRDefault="004734BB" w:rsidP="002E7FA6">
      <w:pPr>
        <w:pStyle w:val="ListeParagraf"/>
        <w:numPr>
          <w:ilvl w:val="0"/>
          <w:numId w:val="1"/>
        </w:numPr>
        <w:spacing w:after="0" w:line="240" w:lineRule="auto"/>
        <w:jc w:val="center"/>
        <w:rPr>
          <w:sz w:val="56"/>
          <w:szCs w:val="72"/>
        </w:rPr>
      </w:pPr>
      <w:proofErr w:type="gramStart"/>
      <w:r w:rsidRPr="004734BB">
        <w:rPr>
          <w:rFonts w:ascii="Adobe Garamond Pro Bold" w:hAnsi="Adobe Garamond Pro Bold"/>
          <w:sz w:val="72"/>
          <w:szCs w:val="96"/>
        </w:rPr>
        <w:t>çim</w:t>
      </w:r>
      <w:proofErr w:type="gramEnd"/>
      <w:r w:rsidRPr="004734BB">
        <w:rPr>
          <w:rFonts w:ascii="Adobe Garamond Pro Bold" w:hAnsi="Adobe Garamond Pro Bold"/>
          <w:sz w:val="72"/>
          <w:szCs w:val="96"/>
        </w:rPr>
        <w:t xml:space="preserve"> tohumu</w:t>
      </w:r>
    </w:p>
    <w:p w:rsidR="007E13CC" w:rsidRDefault="007E13CC" w:rsidP="00023B47"/>
    <w:p w:rsidR="007E13CC" w:rsidRDefault="007E13CC" w:rsidP="00023B47"/>
    <w:p w:rsidR="007E13CC" w:rsidRDefault="007E13CC" w:rsidP="00023B47"/>
    <w:p w:rsidR="007E13CC" w:rsidRDefault="007E13CC" w:rsidP="00023B47"/>
    <w:p w:rsidR="0026088D" w:rsidRPr="00E72D92" w:rsidRDefault="0026088D" w:rsidP="0026088D">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72D92">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 SONUÇLARI</w:t>
      </w:r>
    </w:p>
    <w:p w:rsidR="007E13CC" w:rsidRDefault="004734BB" w:rsidP="004734BB">
      <w:pPr>
        <w:jc w:val="center"/>
      </w:pPr>
      <w:r>
        <w:rPr>
          <w:rFonts w:ascii="Adobe Garamond Pro Bold" w:hAnsi="Adobe Garamond Pro Bold"/>
          <w:sz w:val="96"/>
          <w:szCs w:val="96"/>
        </w:rPr>
        <w:t>Çim tohumu ekili olan bidona bağlı pet bardağa akan su daha berrak, bitki örtüsü olmayan bidondaki pet bardağa akan suyun ise bulanık olduğu görüldü.</w:t>
      </w:r>
    </w:p>
    <w:p w:rsidR="00023B47" w:rsidRPr="002E4E1B" w:rsidRDefault="00023B47" w:rsidP="002E4E1B">
      <w:pPr>
        <w:jc w:val="center"/>
        <w:rPr>
          <w:sz w:val="108"/>
          <w:szCs w:val="108"/>
        </w:rPr>
      </w:pPr>
      <w:r w:rsidRPr="002E4E1B">
        <w:rPr>
          <w:sz w:val="108"/>
          <w:szCs w:val="108"/>
        </w:rPr>
        <w:br w:type="page"/>
      </w:r>
    </w:p>
    <w:p w:rsidR="00A06316" w:rsidRPr="005C578A" w:rsidRDefault="00A06316" w:rsidP="00A06316">
      <w:pPr>
        <w:pStyle w:val="Trnak"/>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578A">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SORU</w:t>
      </w:r>
    </w:p>
    <w:p w:rsidR="00023B47" w:rsidRDefault="00023B47" w:rsidP="00023B47">
      <w:r>
        <w:t xml:space="preserve"> </w:t>
      </w:r>
    </w:p>
    <w:p w:rsidR="004734BB" w:rsidRDefault="004734BB" w:rsidP="004734BB">
      <w:pPr>
        <w:spacing w:after="0" w:line="240" w:lineRule="auto"/>
        <w:jc w:val="center"/>
        <w:rPr>
          <w:rFonts w:ascii="Adobe Garamond Pro Bold" w:hAnsi="Adobe Garamond Pro Bold"/>
          <w:sz w:val="96"/>
          <w:szCs w:val="96"/>
        </w:rPr>
      </w:pPr>
      <w:r>
        <w:rPr>
          <w:rFonts w:ascii="Adobe Garamond Pro Bold" w:hAnsi="Adobe Garamond Pro Bold"/>
          <w:sz w:val="96"/>
          <w:szCs w:val="96"/>
        </w:rPr>
        <w:t xml:space="preserve">Tarlalarımızda meydana gelen erozyonla nasıl mücadele </w:t>
      </w:r>
      <w:proofErr w:type="gramStart"/>
      <w:r>
        <w:rPr>
          <w:rFonts w:ascii="Adobe Garamond Pro Bold" w:hAnsi="Adobe Garamond Pro Bold"/>
          <w:sz w:val="96"/>
          <w:szCs w:val="96"/>
        </w:rPr>
        <w:t>edebiliriz ?</w:t>
      </w:r>
      <w:proofErr w:type="gramEnd"/>
    </w:p>
    <w:p w:rsidR="005C578A" w:rsidRDefault="005C578A" w:rsidP="005C578A">
      <w:pPr>
        <w:pStyle w:val="Trnak"/>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HİPOTEZ</w:t>
      </w:r>
    </w:p>
    <w:p w:rsidR="004734BB" w:rsidRDefault="004734BB" w:rsidP="004734BB">
      <w:pPr>
        <w:spacing w:after="0" w:line="240" w:lineRule="auto"/>
        <w:jc w:val="center"/>
        <w:rPr>
          <w:rFonts w:ascii="Adobe Garamond Pro Bold" w:hAnsi="Adobe Garamond Pro Bold"/>
          <w:sz w:val="96"/>
          <w:szCs w:val="96"/>
        </w:rPr>
      </w:pPr>
      <w:r>
        <w:rPr>
          <w:rFonts w:ascii="Adobe Garamond Pro Bold" w:hAnsi="Adobe Garamond Pro Bold"/>
          <w:sz w:val="96"/>
          <w:szCs w:val="96"/>
        </w:rPr>
        <w:t>Toprakta bitki örtüsünün olması, toprak kaybını azaltır.</w:t>
      </w:r>
    </w:p>
    <w:p w:rsidR="00023B47" w:rsidRPr="002E7FA6" w:rsidRDefault="00023B47" w:rsidP="002E7FA6"/>
    <w:p w:rsidR="00023B47" w:rsidRPr="004734BB" w:rsidRDefault="00A06316" w:rsidP="004734BB">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23B47">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UYGULAMA ŞEKLİ</w:t>
      </w:r>
    </w:p>
    <w:p w:rsidR="004734BB" w:rsidRDefault="004734BB" w:rsidP="004734BB">
      <w:pPr>
        <w:spacing w:after="0" w:line="240" w:lineRule="auto"/>
        <w:jc w:val="center"/>
        <w:rPr>
          <w:rFonts w:ascii="Adobe Garamond Pro Bold" w:hAnsi="Adobe Garamond Pro Bold"/>
          <w:sz w:val="62"/>
          <w:szCs w:val="44"/>
        </w:rPr>
      </w:pPr>
      <w:r w:rsidRPr="004734BB">
        <w:rPr>
          <w:rFonts w:ascii="Adobe Garamond Pro Bold" w:hAnsi="Adobe Garamond Pro Bold"/>
          <w:sz w:val="62"/>
          <w:szCs w:val="44"/>
        </w:rPr>
        <w:t xml:space="preserve">Bidonların yatay olarak tam ortalarından kesilerek içlerine toprak dolduruldu, birisine çim tohumu ekildi, diğerine yaprak ve dal parçaları konuldu üçüncüsüne ise sadece toprak konularak boş bırakıldı, ağız kısımlarına pet bardaklar bağlanarak bidonların içine su dökülerek pet bardaklarda biriken sular </w:t>
      </w:r>
      <w:proofErr w:type="spellStart"/>
      <w:proofErr w:type="gramStart"/>
      <w:r w:rsidRPr="004734BB">
        <w:rPr>
          <w:rFonts w:ascii="Adobe Garamond Pro Bold" w:hAnsi="Adobe Garamond Pro Bold"/>
          <w:sz w:val="62"/>
          <w:szCs w:val="44"/>
        </w:rPr>
        <w:t>gözlemlendi.Ara</w:t>
      </w:r>
      <w:proofErr w:type="spellEnd"/>
      <w:proofErr w:type="gramEnd"/>
      <w:r w:rsidRPr="004734BB">
        <w:rPr>
          <w:rFonts w:ascii="Adobe Garamond Pro Bold" w:hAnsi="Adobe Garamond Pro Bold"/>
          <w:sz w:val="62"/>
          <w:szCs w:val="44"/>
        </w:rPr>
        <w:t xml:space="preserve"> ara fotoğrafları çekilerek kayıt altına alındı.</w:t>
      </w:r>
    </w:p>
    <w:p w:rsidR="004734BB" w:rsidRDefault="004734BB" w:rsidP="004734BB">
      <w:pPr>
        <w:spacing w:after="0" w:line="240" w:lineRule="auto"/>
        <w:jc w:val="center"/>
        <w:rPr>
          <w:rFonts w:ascii="Adobe Garamond Pro Bold" w:hAnsi="Adobe Garamond Pro Bold"/>
          <w:sz w:val="62"/>
          <w:szCs w:val="44"/>
        </w:rPr>
      </w:pPr>
    </w:p>
    <w:p w:rsidR="004734BB" w:rsidRDefault="004734BB" w:rsidP="004734BB">
      <w:pPr>
        <w:spacing w:after="0" w:line="240" w:lineRule="auto"/>
        <w:jc w:val="center"/>
        <w:rPr>
          <w:rFonts w:ascii="Adobe Garamond Pro Bold" w:hAnsi="Adobe Garamond Pro Bold"/>
          <w:sz w:val="62"/>
          <w:szCs w:val="44"/>
        </w:rPr>
      </w:pPr>
    </w:p>
    <w:p w:rsidR="004734BB" w:rsidRPr="004734BB" w:rsidRDefault="004734BB" w:rsidP="004734BB">
      <w:pPr>
        <w:spacing w:after="0" w:line="240" w:lineRule="auto"/>
        <w:jc w:val="center"/>
        <w:rPr>
          <w:rFonts w:ascii="Adobe Garamond Pro Bold" w:hAnsi="Adobe Garamond Pro Bold"/>
          <w:sz w:val="62"/>
          <w:szCs w:val="44"/>
        </w:rPr>
      </w:pPr>
    </w:p>
    <w:p w:rsidR="0026088D" w:rsidRPr="00E72D92" w:rsidRDefault="0026088D" w:rsidP="0026088D">
      <w:pPr>
        <w:pStyle w:val="Trnak"/>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72D92">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ÖNERİ ve BEKLENTİLER</w:t>
      </w:r>
    </w:p>
    <w:p w:rsidR="004734BB" w:rsidRDefault="004734BB" w:rsidP="004734BB">
      <w:pPr>
        <w:spacing w:after="0" w:line="240" w:lineRule="auto"/>
        <w:jc w:val="center"/>
        <w:rPr>
          <w:rFonts w:ascii="Adobe Garamond Pro Bold" w:hAnsi="Adobe Garamond Pro Bold"/>
          <w:sz w:val="96"/>
          <w:szCs w:val="96"/>
        </w:rPr>
      </w:pPr>
      <w:r>
        <w:rPr>
          <w:rFonts w:ascii="Adobe Garamond Pro Bold" w:hAnsi="Adobe Garamond Pro Bold"/>
          <w:sz w:val="96"/>
          <w:szCs w:val="96"/>
        </w:rPr>
        <w:t>Tarlalarımızın nadasa bırakılmaması, bunun yerine her sene farklı minerallere ihtiyaç duyan bitki tohumlarının ekilmesi gerekmektedir.</w:t>
      </w:r>
    </w:p>
    <w:p w:rsidR="0026088D" w:rsidRDefault="0026088D" w:rsidP="0026088D">
      <w:pPr>
        <w:pStyle w:val="Trnak"/>
        <w:rPr>
          <w:sz w:val="92"/>
          <w:szCs w:val="92"/>
        </w:rPr>
      </w:pPr>
    </w:p>
    <w:p w:rsidR="0026088D" w:rsidRDefault="0026088D" w:rsidP="0026088D">
      <w:pPr>
        <w:pStyle w:val="Trnak"/>
        <w:rPr>
          <w:sz w:val="92"/>
          <w:szCs w:val="92"/>
        </w:rPr>
      </w:pPr>
    </w:p>
    <w:p w:rsidR="0026088D" w:rsidRDefault="0026088D" w:rsidP="0026088D">
      <w:pPr>
        <w:pStyle w:val="Trnak"/>
        <w:rPr>
          <w:b/>
          <w:color w:val="262626" w:themeColor="text1" w:themeTint="D9"/>
          <w:sz w:val="16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578A">
        <w:rPr>
          <w:b/>
          <w:color w:val="262626" w:themeColor="text1" w:themeTint="D9"/>
          <w:sz w:val="16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KONU ARAŞTIRMASI</w:t>
      </w:r>
    </w:p>
    <w:p w:rsidR="004734BB" w:rsidRPr="004734BB" w:rsidRDefault="0026088D" w:rsidP="004734BB">
      <w:pPr>
        <w:pStyle w:val="NormalWeb"/>
        <w:shd w:val="clear" w:color="auto" w:fill="FFFFFF"/>
        <w:spacing w:before="120" w:beforeAutospacing="0" w:after="120" w:afterAutospacing="0" w:line="336" w:lineRule="atLeast"/>
        <w:rPr>
          <w:rFonts w:ascii="Arial" w:hAnsi="Arial" w:cs="Arial"/>
          <w:color w:val="252525"/>
          <w:sz w:val="32"/>
          <w:szCs w:val="21"/>
        </w:rPr>
      </w:pPr>
      <w:r w:rsidRPr="005C578A">
        <w:rPr>
          <w:rFonts w:ascii="Trebuchet MS" w:hAnsi="Trebuchet MS"/>
          <w:b/>
          <w:bCs/>
          <w:color w:val="CC3333"/>
          <w:kern w:val="36"/>
          <w:sz w:val="39"/>
          <w:szCs w:val="39"/>
        </w:rPr>
        <w:br/>
      </w:r>
      <w:r w:rsidR="004734BB" w:rsidRPr="004734BB">
        <w:rPr>
          <w:rFonts w:ascii="Arial" w:hAnsi="Arial" w:cs="Arial"/>
          <w:b/>
          <w:bCs/>
          <w:color w:val="252525"/>
          <w:sz w:val="32"/>
          <w:szCs w:val="21"/>
        </w:rPr>
        <w:t>Erozyon</w:t>
      </w:r>
      <w:r w:rsidR="004734BB" w:rsidRPr="004734BB">
        <w:rPr>
          <w:rFonts w:ascii="Arial" w:hAnsi="Arial" w:cs="Arial"/>
          <w:color w:val="252525"/>
          <w:sz w:val="32"/>
          <w:szCs w:val="21"/>
        </w:rPr>
        <w:t>, diğer adıyla</w:t>
      </w:r>
      <w:r w:rsidR="004734BB" w:rsidRPr="004734BB">
        <w:rPr>
          <w:rStyle w:val="apple-converted-space"/>
          <w:rFonts w:ascii="Arial" w:hAnsi="Arial" w:cs="Arial"/>
          <w:color w:val="252525"/>
          <w:sz w:val="32"/>
          <w:szCs w:val="21"/>
        </w:rPr>
        <w:t> </w:t>
      </w:r>
      <w:r w:rsidR="004734BB" w:rsidRPr="004734BB">
        <w:rPr>
          <w:rFonts w:ascii="Arial" w:hAnsi="Arial" w:cs="Arial"/>
          <w:b/>
          <w:bCs/>
          <w:color w:val="252525"/>
          <w:sz w:val="32"/>
          <w:szCs w:val="21"/>
        </w:rPr>
        <w:t>aşınım</w:t>
      </w:r>
      <w:r w:rsidR="004734BB" w:rsidRPr="004734BB">
        <w:rPr>
          <w:rFonts w:ascii="Arial" w:hAnsi="Arial" w:cs="Arial"/>
          <w:color w:val="252525"/>
          <w:sz w:val="32"/>
          <w:szCs w:val="21"/>
        </w:rPr>
        <w:t>, yer kabuğunun üzerindeki</w:t>
      </w:r>
      <w:r w:rsidR="004734BB" w:rsidRPr="004734BB">
        <w:rPr>
          <w:rStyle w:val="apple-converted-space"/>
          <w:rFonts w:ascii="Arial" w:hAnsi="Arial" w:cs="Arial"/>
          <w:color w:val="252525"/>
          <w:sz w:val="32"/>
          <w:szCs w:val="21"/>
        </w:rPr>
        <w:t> </w:t>
      </w:r>
      <w:hyperlink r:id="rId6" w:tooltip="Toprak" w:history="1">
        <w:r w:rsidR="004734BB" w:rsidRPr="004734BB">
          <w:rPr>
            <w:rStyle w:val="Kpr"/>
            <w:rFonts w:ascii="Arial" w:hAnsi="Arial" w:cs="Arial"/>
            <w:color w:val="0B0080"/>
            <w:sz w:val="32"/>
            <w:szCs w:val="21"/>
          </w:rPr>
          <w:t>toprakların</w:t>
        </w:r>
      </w:hyperlink>
      <w:r w:rsidR="004734BB" w:rsidRPr="004734BB">
        <w:rPr>
          <w:rFonts w:ascii="Arial" w:hAnsi="Arial" w:cs="Arial"/>
          <w:color w:val="252525"/>
          <w:sz w:val="32"/>
          <w:szCs w:val="21"/>
        </w:rPr>
        <w:t>, başta</w:t>
      </w:r>
      <w:r w:rsidR="004734BB" w:rsidRPr="004734BB">
        <w:rPr>
          <w:rStyle w:val="apple-converted-space"/>
          <w:rFonts w:ascii="Arial" w:hAnsi="Arial" w:cs="Arial"/>
          <w:color w:val="252525"/>
          <w:sz w:val="32"/>
          <w:szCs w:val="21"/>
        </w:rPr>
        <w:t> </w:t>
      </w:r>
      <w:hyperlink r:id="rId7" w:tooltip="Akarsu" w:history="1">
        <w:r w:rsidR="004734BB" w:rsidRPr="004734BB">
          <w:rPr>
            <w:rStyle w:val="Kpr"/>
            <w:rFonts w:ascii="Arial" w:hAnsi="Arial" w:cs="Arial"/>
            <w:color w:val="0B0080"/>
            <w:sz w:val="32"/>
            <w:szCs w:val="21"/>
          </w:rPr>
          <w:t>akarsular</w:t>
        </w:r>
      </w:hyperlink>
      <w:r w:rsidR="004734BB" w:rsidRPr="004734BB">
        <w:rPr>
          <w:rStyle w:val="apple-converted-space"/>
          <w:rFonts w:ascii="Arial" w:hAnsi="Arial" w:cs="Arial"/>
          <w:color w:val="252525"/>
          <w:sz w:val="32"/>
          <w:szCs w:val="21"/>
        </w:rPr>
        <w:t> </w:t>
      </w:r>
      <w:r w:rsidR="004734BB" w:rsidRPr="004734BB">
        <w:rPr>
          <w:rFonts w:ascii="Arial" w:hAnsi="Arial" w:cs="Arial"/>
          <w:color w:val="252525"/>
          <w:sz w:val="32"/>
          <w:szCs w:val="21"/>
        </w:rPr>
        <w:t>olmak üzere türlü dış etkenlerle aşındırılıp, yerinden koparılması, bir yerden başka bir yere taşınması ve biriktirilmesi olayıdır.</w:t>
      </w:r>
      <w:hyperlink r:id="rId8" w:anchor="cite_note-1" w:history="1">
        <w:r w:rsidR="004734BB" w:rsidRPr="004734BB">
          <w:rPr>
            <w:rStyle w:val="Kpr"/>
            <w:rFonts w:ascii="Arial" w:hAnsi="Arial" w:cs="Arial"/>
            <w:color w:val="0B0080"/>
            <w:sz w:val="32"/>
            <w:szCs w:val="21"/>
            <w:vertAlign w:val="superscript"/>
          </w:rPr>
          <w:t>[1]</w:t>
        </w:r>
      </w:hyperlink>
    </w:p>
    <w:p w:rsidR="004734BB" w:rsidRPr="004734BB" w:rsidRDefault="003D3E69" w:rsidP="004734BB">
      <w:pPr>
        <w:pStyle w:val="NormalWeb"/>
        <w:shd w:val="clear" w:color="auto" w:fill="FFFFFF"/>
        <w:spacing w:before="120" w:beforeAutospacing="0" w:after="120" w:afterAutospacing="0" w:line="336" w:lineRule="atLeast"/>
        <w:rPr>
          <w:rFonts w:ascii="Arial" w:hAnsi="Arial" w:cs="Arial"/>
          <w:color w:val="252525"/>
          <w:sz w:val="32"/>
          <w:szCs w:val="21"/>
        </w:rPr>
      </w:pPr>
      <w:hyperlink r:id="rId9" w:tooltip="Tarım" w:history="1">
        <w:r w:rsidR="004734BB" w:rsidRPr="004734BB">
          <w:rPr>
            <w:rStyle w:val="Kpr"/>
            <w:rFonts w:ascii="Arial" w:hAnsi="Arial" w:cs="Arial"/>
            <w:color w:val="0B0080"/>
            <w:sz w:val="32"/>
            <w:szCs w:val="21"/>
          </w:rPr>
          <w:t>Tarımda</w:t>
        </w:r>
      </w:hyperlink>
      <w:r w:rsidR="004734BB" w:rsidRPr="004734BB">
        <w:rPr>
          <w:rStyle w:val="apple-converted-space"/>
          <w:rFonts w:ascii="Arial" w:hAnsi="Arial" w:cs="Arial"/>
          <w:color w:val="252525"/>
          <w:sz w:val="32"/>
          <w:szCs w:val="21"/>
        </w:rPr>
        <w:t> </w:t>
      </w:r>
      <w:r w:rsidR="004734BB" w:rsidRPr="004734BB">
        <w:rPr>
          <w:rFonts w:ascii="Arial" w:hAnsi="Arial" w:cs="Arial"/>
          <w:color w:val="252525"/>
          <w:sz w:val="32"/>
          <w:szCs w:val="21"/>
        </w:rPr>
        <w:t>kullanılan alanların %70'i özelliklerini kaybederek dünya genelinde toplam kara üzerinde %30 civarında</w:t>
      </w:r>
      <w:r w:rsidR="004734BB" w:rsidRPr="004734BB">
        <w:rPr>
          <w:rStyle w:val="apple-converted-space"/>
          <w:rFonts w:ascii="Arial" w:hAnsi="Arial" w:cs="Arial"/>
          <w:color w:val="252525"/>
          <w:sz w:val="32"/>
          <w:szCs w:val="21"/>
        </w:rPr>
        <w:t> </w:t>
      </w:r>
      <w:hyperlink r:id="rId10" w:tooltip="Çöl" w:history="1">
        <w:r w:rsidR="004734BB" w:rsidRPr="004734BB">
          <w:rPr>
            <w:rStyle w:val="Kpr"/>
            <w:rFonts w:ascii="Arial" w:hAnsi="Arial" w:cs="Arial"/>
            <w:color w:val="0B0080"/>
            <w:sz w:val="32"/>
            <w:szCs w:val="21"/>
          </w:rPr>
          <w:t>çölleşmeye</w:t>
        </w:r>
      </w:hyperlink>
      <w:r w:rsidR="004734BB" w:rsidRPr="004734BB">
        <w:rPr>
          <w:rStyle w:val="apple-converted-space"/>
          <w:rFonts w:ascii="Arial" w:hAnsi="Arial" w:cs="Arial"/>
          <w:color w:val="252525"/>
          <w:sz w:val="32"/>
          <w:szCs w:val="21"/>
        </w:rPr>
        <w:t> </w:t>
      </w:r>
      <w:r w:rsidR="004734BB" w:rsidRPr="004734BB">
        <w:rPr>
          <w:rFonts w:ascii="Arial" w:hAnsi="Arial" w:cs="Arial"/>
          <w:color w:val="252525"/>
          <w:sz w:val="32"/>
          <w:szCs w:val="21"/>
        </w:rPr>
        <w:t>sebep olmuştur. Dünyada erozyon sebebiyle çölleşme tehlikesi bulunan 110 ülke bulunmaktadır. Bu çerçevede</w:t>
      </w:r>
      <w:r w:rsidR="004734BB" w:rsidRPr="004734BB">
        <w:rPr>
          <w:rStyle w:val="apple-converted-space"/>
          <w:rFonts w:ascii="Arial" w:hAnsi="Arial" w:cs="Arial"/>
          <w:color w:val="252525"/>
          <w:sz w:val="32"/>
          <w:szCs w:val="21"/>
        </w:rPr>
        <w:t> </w:t>
      </w:r>
      <w:hyperlink r:id="rId11" w:tooltip="Birleşmiş Milletler Çevre Programı" w:history="1">
        <w:r w:rsidR="004734BB" w:rsidRPr="004734BB">
          <w:rPr>
            <w:rStyle w:val="Kpr"/>
            <w:rFonts w:ascii="Arial" w:hAnsi="Arial" w:cs="Arial"/>
            <w:color w:val="0B0080"/>
            <w:sz w:val="32"/>
            <w:szCs w:val="21"/>
          </w:rPr>
          <w:t>Birleşmiş Milletler Çevre Programı</w:t>
        </w:r>
      </w:hyperlink>
      <w:r w:rsidR="004734BB" w:rsidRPr="004734BB">
        <w:rPr>
          <w:rStyle w:val="apple-converted-space"/>
          <w:rFonts w:ascii="Arial" w:hAnsi="Arial" w:cs="Arial"/>
          <w:color w:val="252525"/>
          <w:sz w:val="32"/>
          <w:szCs w:val="21"/>
        </w:rPr>
        <w:t> </w:t>
      </w:r>
      <w:r w:rsidR="004734BB" w:rsidRPr="004734BB">
        <w:rPr>
          <w:rFonts w:ascii="Arial" w:hAnsi="Arial" w:cs="Arial"/>
          <w:color w:val="252525"/>
          <w:sz w:val="32"/>
          <w:szCs w:val="21"/>
        </w:rPr>
        <w:t>tarafından yapılan hesaplamalarla, dünyada çölleşme ve erozyonun önüne geçebilmek için yılda 42 milyar dolar harcanması gerektiği bulunmuştur.</w:t>
      </w:r>
    </w:p>
    <w:p w:rsidR="004734BB" w:rsidRPr="004734BB" w:rsidRDefault="003D3E69" w:rsidP="004734BB">
      <w:pPr>
        <w:pStyle w:val="NormalWeb"/>
        <w:shd w:val="clear" w:color="auto" w:fill="FFFFFF"/>
        <w:spacing w:before="120" w:beforeAutospacing="0" w:after="120" w:afterAutospacing="0" w:line="336" w:lineRule="atLeast"/>
        <w:rPr>
          <w:rFonts w:ascii="Arial" w:hAnsi="Arial" w:cs="Arial"/>
          <w:color w:val="252525"/>
          <w:sz w:val="32"/>
          <w:szCs w:val="21"/>
        </w:rPr>
      </w:pPr>
      <w:hyperlink r:id="rId12" w:tooltip="Türkiye" w:history="1">
        <w:r w:rsidR="004734BB" w:rsidRPr="004734BB">
          <w:rPr>
            <w:rStyle w:val="Kpr"/>
            <w:rFonts w:ascii="Arial" w:hAnsi="Arial" w:cs="Arial"/>
            <w:color w:val="0B0080"/>
            <w:sz w:val="32"/>
            <w:szCs w:val="21"/>
          </w:rPr>
          <w:t>Türkiye</w:t>
        </w:r>
      </w:hyperlink>
      <w:r w:rsidR="004734BB" w:rsidRPr="004734BB">
        <w:rPr>
          <w:rStyle w:val="apple-converted-space"/>
          <w:rFonts w:ascii="Arial" w:hAnsi="Arial" w:cs="Arial"/>
          <w:color w:val="252525"/>
          <w:sz w:val="32"/>
          <w:szCs w:val="21"/>
        </w:rPr>
        <w:t> </w:t>
      </w:r>
      <w:r w:rsidR="004734BB" w:rsidRPr="004734BB">
        <w:rPr>
          <w:rFonts w:ascii="Arial" w:hAnsi="Arial" w:cs="Arial"/>
          <w:color w:val="252525"/>
          <w:sz w:val="32"/>
          <w:szCs w:val="21"/>
        </w:rPr>
        <w:t>topraklarının ise, %90'ı su erozyonu, %1'i de rüzgâr erozyonuna maruz kalmaktadır. Tarım topraklarında bu oran su erozyonu için %75 civarındadır. Türkiye'deki erozyon sonucunda yılda 500 milyon ton verimli toprak kaybedilmektedir.</w:t>
      </w:r>
      <w:hyperlink r:id="rId13" w:anchor="cite_note-Tema_Vakf.C4.B1-_.C3.87evre_K.C3.BCt.C3.BCphanesi-2" w:history="1">
        <w:r w:rsidR="004734BB" w:rsidRPr="004734BB">
          <w:rPr>
            <w:rStyle w:val="Kpr"/>
            <w:rFonts w:ascii="Arial" w:hAnsi="Arial" w:cs="Arial"/>
            <w:color w:val="0B0080"/>
            <w:sz w:val="32"/>
            <w:szCs w:val="21"/>
            <w:vertAlign w:val="superscript"/>
          </w:rPr>
          <w:t>[2]</w:t>
        </w:r>
      </w:hyperlink>
    </w:p>
    <w:p w:rsidR="004734BB" w:rsidRPr="004734BB" w:rsidRDefault="004734BB" w:rsidP="004734BB">
      <w:pPr>
        <w:pStyle w:val="NormalWeb"/>
        <w:shd w:val="clear" w:color="auto" w:fill="FFFFFF"/>
        <w:spacing w:before="120" w:beforeAutospacing="0" w:after="120" w:afterAutospacing="0" w:line="336" w:lineRule="atLeast"/>
        <w:rPr>
          <w:rFonts w:ascii="Arial" w:hAnsi="Arial" w:cs="Arial"/>
          <w:color w:val="252525"/>
          <w:sz w:val="32"/>
          <w:szCs w:val="21"/>
        </w:rPr>
      </w:pPr>
      <w:r w:rsidRPr="004734BB">
        <w:rPr>
          <w:rFonts w:ascii="Arial" w:hAnsi="Arial" w:cs="Arial"/>
          <w:color w:val="252525"/>
          <w:sz w:val="32"/>
          <w:szCs w:val="21"/>
        </w:rPr>
        <w:t>Doğal şartlarda gerçekleştiğinde kaybedilen verimli topraklar, doğal döngü çerçevesinde telafi edilebilmektedir... Erozyon bilinçsizlik ve insan etkisiyle telafi edilemez boyutlara ulaşabilmektedir. Erozyonun etkisi sebebiyle kaybedilen verimli topraklar tarımsal üretim kapasitesinin düşmesine sebep olmaktadır. Erozyonun oluşması doğal faktörler ile gerçekleşmekte ancak erozyonun telafi edilemez zararlara sebep olması, insanların bu faktörleri hızlandırmasıyla gerçekleşmektedir.</w:t>
      </w:r>
    </w:p>
    <w:p w:rsidR="004734BB" w:rsidRPr="004734BB" w:rsidRDefault="004734BB" w:rsidP="004734BB">
      <w:pPr>
        <w:pStyle w:val="NormalWeb"/>
        <w:shd w:val="clear" w:color="auto" w:fill="FFFFFF"/>
        <w:spacing w:before="120" w:beforeAutospacing="0" w:after="120" w:afterAutospacing="0" w:line="336" w:lineRule="atLeast"/>
        <w:rPr>
          <w:rFonts w:ascii="Arial" w:hAnsi="Arial" w:cs="Arial"/>
          <w:color w:val="252525"/>
          <w:sz w:val="32"/>
          <w:szCs w:val="21"/>
        </w:rPr>
      </w:pPr>
      <w:r w:rsidRPr="004734BB">
        <w:rPr>
          <w:rFonts w:ascii="Arial" w:hAnsi="Arial" w:cs="Arial"/>
          <w:color w:val="252525"/>
          <w:sz w:val="32"/>
          <w:szCs w:val="21"/>
        </w:rPr>
        <w:t xml:space="preserve">Erozyon çeşitlerinden olan su erozyonu en etkili erozyondur. Bu erozyonda yağmur damlalarının aşındırmasının yanında yüzey akışa geçen sularında önemli bir etkisi bulunmaktadır. Diğer bir erozyon çeşidi olan </w:t>
      </w:r>
      <w:proofErr w:type="gramStart"/>
      <w:r w:rsidRPr="004734BB">
        <w:rPr>
          <w:rFonts w:ascii="Arial" w:hAnsi="Arial" w:cs="Arial"/>
          <w:color w:val="252525"/>
          <w:sz w:val="32"/>
          <w:szCs w:val="21"/>
        </w:rPr>
        <w:t>rüzgar</w:t>
      </w:r>
      <w:proofErr w:type="gramEnd"/>
      <w:r w:rsidRPr="004734BB">
        <w:rPr>
          <w:rFonts w:ascii="Arial" w:hAnsi="Arial" w:cs="Arial"/>
          <w:color w:val="252525"/>
          <w:sz w:val="32"/>
          <w:szCs w:val="21"/>
        </w:rPr>
        <w:t xml:space="preserve"> erozyonu ise rüzgarın etkisiyle gerçekleşen aşınım ve taşınım olayıdır.</w:t>
      </w:r>
    </w:p>
    <w:p w:rsidR="00A06316" w:rsidRPr="00023B47" w:rsidRDefault="0026088D" w:rsidP="004734BB">
      <w:pPr>
        <w:pStyle w:val="Trnak"/>
        <w:rPr>
          <w:b/>
          <w:color w:val="262626" w:themeColor="text1" w:themeTint="D9"/>
          <w:sz w:val="17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br w:type="page"/>
      </w:r>
      <w:r w:rsidR="00A06316" w:rsidRPr="00023B47">
        <w:rPr>
          <w:b/>
          <w:color w:val="262626" w:themeColor="text1" w:themeTint="D9"/>
          <w:sz w:val="17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ANALİZ SONUÇLARI</w:t>
      </w:r>
    </w:p>
    <w:p w:rsidR="003D3E69" w:rsidRDefault="003D3E69" w:rsidP="003D3E69">
      <w:pPr>
        <w:spacing w:after="0" w:line="240" w:lineRule="auto"/>
        <w:jc w:val="center"/>
        <w:rPr>
          <w:rFonts w:ascii="Adobe Garamond Pro Bold" w:hAnsi="Adobe Garamond Pro Bold"/>
          <w:sz w:val="96"/>
          <w:szCs w:val="96"/>
        </w:rPr>
      </w:pPr>
      <w:r>
        <w:rPr>
          <w:rFonts w:ascii="Adobe Garamond Pro Bold" w:hAnsi="Adobe Garamond Pro Bold"/>
          <w:sz w:val="96"/>
          <w:szCs w:val="96"/>
        </w:rPr>
        <w:t>Tarlaların nadasa bırakılması</w:t>
      </w:r>
      <w:r>
        <w:rPr>
          <w:rFonts w:ascii="Adobe Garamond Pro Bold" w:hAnsi="Adobe Garamond Pro Bold"/>
          <w:sz w:val="96"/>
          <w:szCs w:val="96"/>
        </w:rPr>
        <w:t xml:space="preserve"> bitki örtüsünü zayıflattığı için </w:t>
      </w:r>
      <w:r>
        <w:rPr>
          <w:rFonts w:ascii="Adobe Garamond Pro Bold" w:hAnsi="Adobe Garamond Pro Bold"/>
          <w:sz w:val="96"/>
          <w:szCs w:val="96"/>
        </w:rPr>
        <w:t xml:space="preserve">erozyona neden </w:t>
      </w:r>
      <w:r>
        <w:rPr>
          <w:rFonts w:ascii="Adobe Garamond Pro Bold" w:hAnsi="Adobe Garamond Pro Bold"/>
          <w:sz w:val="96"/>
          <w:szCs w:val="96"/>
        </w:rPr>
        <w:t>olmuştur.</w:t>
      </w:r>
    </w:p>
    <w:p w:rsidR="003D3E69" w:rsidRDefault="003D3E69" w:rsidP="003D3E69">
      <w:pPr>
        <w:spacing w:after="0" w:line="240" w:lineRule="auto"/>
        <w:jc w:val="center"/>
        <w:rPr>
          <w:rFonts w:ascii="Adobe Garamond Pro Bold" w:hAnsi="Adobe Garamond Pro Bold"/>
          <w:sz w:val="96"/>
          <w:szCs w:val="96"/>
        </w:rPr>
      </w:pPr>
      <w:r>
        <w:rPr>
          <w:rFonts w:ascii="Adobe Garamond Pro Bold" w:hAnsi="Adobe Garamond Pro Bold"/>
          <w:sz w:val="96"/>
          <w:szCs w:val="96"/>
        </w:rPr>
        <w:t xml:space="preserve">Erozyon sonucu kaybolan toprak </w:t>
      </w:r>
      <w:r>
        <w:rPr>
          <w:rFonts w:ascii="Adobe Garamond Pro Bold" w:hAnsi="Adobe Garamond Pro Bold"/>
          <w:sz w:val="96"/>
          <w:szCs w:val="96"/>
        </w:rPr>
        <w:t>arazinin verimsizleşmesine neden ol</w:t>
      </w:r>
      <w:r>
        <w:rPr>
          <w:rFonts w:ascii="Adobe Garamond Pro Bold" w:hAnsi="Adobe Garamond Pro Bold"/>
          <w:sz w:val="96"/>
          <w:szCs w:val="96"/>
        </w:rPr>
        <w:t>ur.</w:t>
      </w:r>
    </w:p>
    <w:p w:rsidR="001B4934" w:rsidRDefault="001B4934" w:rsidP="003D3E69">
      <w:pPr>
        <w:spacing w:after="0" w:line="240" w:lineRule="auto"/>
        <w:jc w:val="center"/>
      </w:pPr>
      <w:r>
        <w:br w:type="page"/>
      </w:r>
    </w:p>
    <w:p w:rsidR="001F2181" w:rsidRDefault="001F2181" w:rsidP="00A514CD">
      <w:pPr>
        <w:jc w:val="center"/>
      </w:pPr>
    </w:p>
    <w:p w:rsidR="00A06316" w:rsidRPr="00A06316" w:rsidRDefault="00A06316" w:rsidP="00A06316">
      <w:pPr>
        <w:jc w:val="center"/>
      </w:pPr>
    </w:p>
    <w:p w:rsidR="00A514CD" w:rsidRDefault="00A514CD" w:rsidP="001B4934">
      <w:pPr>
        <w:jc w:val="center"/>
      </w:pPr>
    </w:p>
    <w:p w:rsidR="00A06316" w:rsidRPr="00E72D92" w:rsidRDefault="00A06316" w:rsidP="00A06316">
      <w:pPr>
        <w:pStyle w:val="Trnak"/>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 Danışmanı</w:t>
      </w:r>
    </w:p>
    <w:p w:rsidR="00A514CD" w:rsidRDefault="0068536C" w:rsidP="00A514CD">
      <w:pPr>
        <w:jc w:val="center"/>
        <w:rPr>
          <w:sz w:val="112"/>
          <w:szCs w:val="112"/>
        </w:rPr>
      </w:pPr>
      <w:r>
        <w:rPr>
          <w:sz w:val="112"/>
          <w:szCs w:val="112"/>
        </w:rPr>
        <w:t>AYŞE MERDAN</w:t>
      </w:r>
      <w:bookmarkStart w:id="0" w:name="_GoBack"/>
      <w:bookmarkEnd w:id="0"/>
    </w:p>
    <w:p w:rsidR="00A06316" w:rsidRDefault="00A06316" w:rsidP="00A514CD">
      <w:pPr>
        <w:jc w:val="center"/>
        <w:rPr>
          <w:sz w:val="112"/>
          <w:szCs w:val="112"/>
        </w:rPr>
      </w:pPr>
      <w:r>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Projeyi Hazırlayanlar</w:t>
      </w:r>
    </w:p>
    <w:p w:rsidR="005C578A" w:rsidRDefault="0068536C" w:rsidP="00A514CD">
      <w:pPr>
        <w:jc w:val="center"/>
        <w:rPr>
          <w:sz w:val="112"/>
          <w:szCs w:val="112"/>
        </w:rPr>
      </w:pPr>
      <w:r>
        <w:rPr>
          <w:sz w:val="112"/>
          <w:szCs w:val="112"/>
        </w:rPr>
        <w:t>EMİRCAN GÖKDAL</w:t>
      </w:r>
    </w:p>
    <w:p w:rsidR="005C578A" w:rsidRPr="005C578A" w:rsidRDefault="005C578A" w:rsidP="005C578A"/>
    <w:p w:rsidR="00023B47" w:rsidRPr="005C578A" w:rsidRDefault="00023B47" w:rsidP="005C578A">
      <w:pPr>
        <w:jc w:val="center"/>
        <w:rPr>
          <w:sz w:val="112"/>
          <w:szCs w:val="112"/>
        </w:rPr>
      </w:pPr>
    </w:p>
    <w:sectPr w:rsidR="00023B47" w:rsidRPr="005C578A" w:rsidSect="00CD38D3">
      <w:pgSz w:w="16838" w:h="11906" w:orient="landscape"/>
      <w:pgMar w:top="426" w:right="53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Trebuchet MS">
    <w:panose1 w:val="020B0603020202020204"/>
    <w:charset w:val="A2"/>
    <w:family w:val="swiss"/>
    <w:pitch w:val="variable"/>
    <w:sig w:usb0="00000287" w:usb1="00000003" w:usb2="00000000" w:usb3="00000000" w:csb0="0000009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60CB0"/>
    <w:multiLevelType w:val="hybridMultilevel"/>
    <w:tmpl w:val="D85017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D3"/>
    <w:rsid w:val="00023B47"/>
    <w:rsid w:val="0002503D"/>
    <w:rsid w:val="00071F1F"/>
    <w:rsid w:val="001B4934"/>
    <w:rsid w:val="001F2181"/>
    <w:rsid w:val="0026088D"/>
    <w:rsid w:val="002E4E1B"/>
    <w:rsid w:val="002E6D62"/>
    <w:rsid w:val="002E7FA6"/>
    <w:rsid w:val="003751A1"/>
    <w:rsid w:val="003D3E69"/>
    <w:rsid w:val="004734BB"/>
    <w:rsid w:val="005C578A"/>
    <w:rsid w:val="0068536C"/>
    <w:rsid w:val="00690473"/>
    <w:rsid w:val="007E13CC"/>
    <w:rsid w:val="008272C5"/>
    <w:rsid w:val="00A06316"/>
    <w:rsid w:val="00A472DD"/>
    <w:rsid w:val="00A514CD"/>
    <w:rsid w:val="00CC2D42"/>
    <w:rsid w:val="00CD38D3"/>
    <w:rsid w:val="00E72D92"/>
    <w:rsid w:val="00ED0032"/>
    <w:rsid w:val="00FB4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CD38D3"/>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CD38D3"/>
    <w:rPr>
      <w:i/>
      <w:iCs/>
      <w:color w:val="404040" w:themeColor="text1" w:themeTint="BF"/>
    </w:rPr>
  </w:style>
  <w:style w:type="paragraph" w:styleId="ListeParagraf">
    <w:name w:val="List Paragraph"/>
    <w:basedOn w:val="Normal"/>
    <w:uiPriority w:val="34"/>
    <w:qFormat/>
    <w:rsid w:val="00690473"/>
    <w:pPr>
      <w:ind w:left="720"/>
      <w:contextualSpacing/>
    </w:pPr>
  </w:style>
  <w:style w:type="paragraph" w:styleId="NormalWeb">
    <w:name w:val="Normal (Web)"/>
    <w:basedOn w:val="Normal"/>
    <w:uiPriority w:val="99"/>
    <w:unhideWhenUsed/>
    <w:rsid w:val="00690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2">
    <w:name w:val="font2"/>
    <w:basedOn w:val="VarsaylanParagrafYazTipi"/>
    <w:rsid w:val="00690473"/>
  </w:style>
  <w:style w:type="character" w:styleId="Gl">
    <w:name w:val="Strong"/>
    <w:basedOn w:val="VarsaylanParagrafYazTipi"/>
    <w:uiPriority w:val="22"/>
    <w:qFormat/>
    <w:rsid w:val="00690473"/>
    <w:rPr>
      <w:b/>
      <w:bCs/>
    </w:rPr>
  </w:style>
  <w:style w:type="character" w:styleId="Kpr">
    <w:name w:val="Hyperlink"/>
    <w:basedOn w:val="VarsaylanParagrafYazTipi"/>
    <w:uiPriority w:val="99"/>
    <w:unhideWhenUsed/>
    <w:rsid w:val="00A514CD"/>
    <w:rPr>
      <w:color w:val="0563C1" w:themeColor="hyperlink"/>
      <w:u w:val="single"/>
    </w:rPr>
  </w:style>
  <w:style w:type="character" w:customStyle="1" w:styleId="apple-converted-space">
    <w:name w:val="apple-converted-space"/>
    <w:basedOn w:val="VarsaylanParagrafYazTipi"/>
    <w:rsid w:val="00473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CD38D3"/>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CD38D3"/>
    <w:rPr>
      <w:i/>
      <w:iCs/>
      <w:color w:val="404040" w:themeColor="text1" w:themeTint="BF"/>
    </w:rPr>
  </w:style>
  <w:style w:type="paragraph" w:styleId="ListeParagraf">
    <w:name w:val="List Paragraph"/>
    <w:basedOn w:val="Normal"/>
    <w:uiPriority w:val="34"/>
    <w:qFormat/>
    <w:rsid w:val="00690473"/>
    <w:pPr>
      <w:ind w:left="720"/>
      <w:contextualSpacing/>
    </w:pPr>
  </w:style>
  <w:style w:type="paragraph" w:styleId="NormalWeb">
    <w:name w:val="Normal (Web)"/>
    <w:basedOn w:val="Normal"/>
    <w:uiPriority w:val="99"/>
    <w:unhideWhenUsed/>
    <w:rsid w:val="00690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2">
    <w:name w:val="font2"/>
    <w:basedOn w:val="VarsaylanParagrafYazTipi"/>
    <w:rsid w:val="00690473"/>
  </w:style>
  <w:style w:type="character" w:styleId="Gl">
    <w:name w:val="Strong"/>
    <w:basedOn w:val="VarsaylanParagrafYazTipi"/>
    <w:uiPriority w:val="22"/>
    <w:qFormat/>
    <w:rsid w:val="00690473"/>
    <w:rPr>
      <w:b/>
      <w:bCs/>
    </w:rPr>
  </w:style>
  <w:style w:type="character" w:styleId="Kpr">
    <w:name w:val="Hyperlink"/>
    <w:basedOn w:val="VarsaylanParagrafYazTipi"/>
    <w:uiPriority w:val="99"/>
    <w:unhideWhenUsed/>
    <w:rsid w:val="00A514CD"/>
    <w:rPr>
      <w:color w:val="0563C1" w:themeColor="hyperlink"/>
      <w:u w:val="single"/>
    </w:rPr>
  </w:style>
  <w:style w:type="character" w:customStyle="1" w:styleId="apple-converted-space">
    <w:name w:val="apple-converted-space"/>
    <w:basedOn w:val="VarsaylanParagrafYazTipi"/>
    <w:rsid w:val="0047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0607">
      <w:bodyDiv w:val="1"/>
      <w:marLeft w:val="0"/>
      <w:marRight w:val="0"/>
      <w:marTop w:val="0"/>
      <w:marBottom w:val="0"/>
      <w:divBdr>
        <w:top w:val="none" w:sz="0" w:space="0" w:color="auto"/>
        <w:left w:val="none" w:sz="0" w:space="0" w:color="auto"/>
        <w:bottom w:val="none" w:sz="0" w:space="0" w:color="auto"/>
        <w:right w:val="none" w:sz="0" w:space="0" w:color="auto"/>
      </w:divBdr>
      <w:divsChild>
        <w:div w:id="874998100">
          <w:marLeft w:val="0"/>
          <w:marRight w:val="0"/>
          <w:marTop w:val="0"/>
          <w:marBottom w:val="0"/>
          <w:divBdr>
            <w:top w:val="none" w:sz="0" w:space="0" w:color="auto"/>
            <w:left w:val="none" w:sz="0" w:space="0" w:color="auto"/>
            <w:bottom w:val="none" w:sz="0" w:space="0" w:color="auto"/>
            <w:right w:val="none" w:sz="0" w:space="0" w:color="auto"/>
          </w:divBdr>
        </w:div>
        <w:div w:id="1738287644">
          <w:marLeft w:val="0"/>
          <w:marRight w:val="0"/>
          <w:marTop w:val="0"/>
          <w:marBottom w:val="0"/>
          <w:divBdr>
            <w:top w:val="none" w:sz="0" w:space="0" w:color="auto"/>
            <w:left w:val="none" w:sz="0" w:space="0" w:color="auto"/>
            <w:bottom w:val="none" w:sz="0" w:space="0" w:color="auto"/>
            <w:right w:val="none" w:sz="0" w:space="0" w:color="auto"/>
          </w:divBdr>
        </w:div>
        <w:div w:id="135412710">
          <w:marLeft w:val="0"/>
          <w:marRight w:val="0"/>
          <w:marTop w:val="0"/>
          <w:marBottom w:val="0"/>
          <w:divBdr>
            <w:top w:val="none" w:sz="0" w:space="0" w:color="auto"/>
            <w:left w:val="none" w:sz="0" w:space="0" w:color="auto"/>
            <w:bottom w:val="none" w:sz="0" w:space="0" w:color="auto"/>
            <w:right w:val="none" w:sz="0" w:space="0" w:color="auto"/>
          </w:divBdr>
        </w:div>
        <w:div w:id="108286715">
          <w:marLeft w:val="0"/>
          <w:marRight w:val="0"/>
          <w:marTop w:val="0"/>
          <w:marBottom w:val="0"/>
          <w:divBdr>
            <w:top w:val="none" w:sz="0" w:space="0" w:color="auto"/>
            <w:left w:val="none" w:sz="0" w:space="0" w:color="auto"/>
            <w:bottom w:val="none" w:sz="0" w:space="0" w:color="auto"/>
            <w:right w:val="none" w:sz="0" w:space="0" w:color="auto"/>
          </w:divBdr>
        </w:div>
        <w:div w:id="109934076">
          <w:marLeft w:val="0"/>
          <w:marRight w:val="0"/>
          <w:marTop w:val="0"/>
          <w:marBottom w:val="0"/>
          <w:divBdr>
            <w:top w:val="none" w:sz="0" w:space="0" w:color="auto"/>
            <w:left w:val="none" w:sz="0" w:space="0" w:color="auto"/>
            <w:bottom w:val="none" w:sz="0" w:space="0" w:color="auto"/>
            <w:right w:val="none" w:sz="0" w:space="0" w:color="auto"/>
          </w:divBdr>
        </w:div>
        <w:div w:id="10568677">
          <w:marLeft w:val="0"/>
          <w:marRight w:val="0"/>
          <w:marTop w:val="0"/>
          <w:marBottom w:val="0"/>
          <w:divBdr>
            <w:top w:val="none" w:sz="0" w:space="0" w:color="auto"/>
            <w:left w:val="none" w:sz="0" w:space="0" w:color="auto"/>
            <w:bottom w:val="none" w:sz="0" w:space="0" w:color="auto"/>
            <w:right w:val="none" w:sz="0" w:space="0" w:color="auto"/>
          </w:divBdr>
        </w:div>
        <w:div w:id="1109352711">
          <w:marLeft w:val="0"/>
          <w:marRight w:val="0"/>
          <w:marTop w:val="0"/>
          <w:marBottom w:val="0"/>
          <w:divBdr>
            <w:top w:val="none" w:sz="0" w:space="0" w:color="auto"/>
            <w:left w:val="none" w:sz="0" w:space="0" w:color="auto"/>
            <w:bottom w:val="none" w:sz="0" w:space="0" w:color="auto"/>
            <w:right w:val="none" w:sz="0" w:space="0" w:color="auto"/>
          </w:divBdr>
        </w:div>
        <w:div w:id="1785147006">
          <w:marLeft w:val="0"/>
          <w:marRight w:val="0"/>
          <w:marTop w:val="0"/>
          <w:marBottom w:val="0"/>
          <w:divBdr>
            <w:top w:val="none" w:sz="0" w:space="0" w:color="auto"/>
            <w:left w:val="none" w:sz="0" w:space="0" w:color="auto"/>
            <w:bottom w:val="none" w:sz="0" w:space="0" w:color="auto"/>
            <w:right w:val="none" w:sz="0" w:space="0" w:color="auto"/>
          </w:divBdr>
        </w:div>
        <w:div w:id="548343034">
          <w:marLeft w:val="0"/>
          <w:marRight w:val="0"/>
          <w:marTop w:val="0"/>
          <w:marBottom w:val="0"/>
          <w:divBdr>
            <w:top w:val="none" w:sz="0" w:space="0" w:color="auto"/>
            <w:left w:val="none" w:sz="0" w:space="0" w:color="auto"/>
            <w:bottom w:val="none" w:sz="0" w:space="0" w:color="auto"/>
            <w:right w:val="none" w:sz="0" w:space="0" w:color="auto"/>
          </w:divBdr>
        </w:div>
        <w:div w:id="1707831603">
          <w:marLeft w:val="0"/>
          <w:marRight w:val="0"/>
          <w:marTop w:val="0"/>
          <w:marBottom w:val="0"/>
          <w:divBdr>
            <w:top w:val="none" w:sz="0" w:space="0" w:color="auto"/>
            <w:left w:val="none" w:sz="0" w:space="0" w:color="auto"/>
            <w:bottom w:val="none" w:sz="0" w:space="0" w:color="auto"/>
            <w:right w:val="none" w:sz="0" w:space="0" w:color="auto"/>
          </w:divBdr>
        </w:div>
        <w:div w:id="1213006808">
          <w:marLeft w:val="0"/>
          <w:marRight w:val="0"/>
          <w:marTop w:val="0"/>
          <w:marBottom w:val="0"/>
          <w:divBdr>
            <w:top w:val="none" w:sz="0" w:space="0" w:color="auto"/>
            <w:left w:val="none" w:sz="0" w:space="0" w:color="auto"/>
            <w:bottom w:val="none" w:sz="0" w:space="0" w:color="auto"/>
            <w:right w:val="none" w:sz="0" w:space="0" w:color="auto"/>
          </w:divBdr>
        </w:div>
        <w:div w:id="2013726316">
          <w:marLeft w:val="0"/>
          <w:marRight w:val="0"/>
          <w:marTop w:val="0"/>
          <w:marBottom w:val="0"/>
          <w:divBdr>
            <w:top w:val="none" w:sz="0" w:space="0" w:color="auto"/>
            <w:left w:val="none" w:sz="0" w:space="0" w:color="auto"/>
            <w:bottom w:val="none" w:sz="0" w:space="0" w:color="auto"/>
            <w:right w:val="none" w:sz="0" w:space="0" w:color="auto"/>
          </w:divBdr>
        </w:div>
        <w:div w:id="1884057816">
          <w:marLeft w:val="0"/>
          <w:marRight w:val="0"/>
          <w:marTop w:val="0"/>
          <w:marBottom w:val="0"/>
          <w:divBdr>
            <w:top w:val="none" w:sz="0" w:space="0" w:color="auto"/>
            <w:left w:val="none" w:sz="0" w:space="0" w:color="auto"/>
            <w:bottom w:val="none" w:sz="0" w:space="0" w:color="auto"/>
            <w:right w:val="none" w:sz="0" w:space="0" w:color="auto"/>
          </w:divBdr>
        </w:div>
        <w:div w:id="886799935">
          <w:marLeft w:val="0"/>
          <w:marRight w:val="0"/>
          <w:marTop w:val="0"/>
          <w:marBottom w:val="0"/>
          <w:divBdr>
            <w:top w:val="none" w:sz="0" w:space="0" w:color="auto"/>
            <w:left w:val="none" w:sz="0" w:space="0" w:color="auto"/>
            <w:bottom w:val="none" w:sz="0" w:space="0" w:color="auto"/>
            <w:right w:val="none" w:sz="0" w:space="0" w:color="auto"/>
          </w:divBdr>
        </w:div>
        <w:div w:id="1517191108">
          <w:marLeft w:val="0"/>
          <w:marRight w:val="0"/>
          <w:marTop w:val="0"/>
          <w:marBottom w:val="0"/>
          <w:divBdr>
            <w:top w:val="none" w:sz="0" w:space="0" w:color="auto"/>
            <w:left w:val="none" w:sz="0" w:space="0" w:color="auto"/>
            <w:bottom w:val="none" w:sz="0" w:space="0" w:color="auto"/>
            <w:right w:val="none" w:sz="0" w:space="0" w:color="auto"/>
          </w:divBdr>
        </w:div>
        <w:div w:id="787551878">
          <w:marLeft w:val="0"/>
          <w:marRight w:val="0"/>
          <w:marTop w:val="0"/>
          <w:marBottom w:val="0"/>
          <w:divBdr>
            <w:top w:val="none" w:sz="0" w:space="0" w:color="auto"/>
            <w:left w:val="none" w:sz="0" w:space="0" w:color="auto"/>
            <w:bottom w:val="none" w:sz="0" w:space="0" w:color="auto"/>
            <w:right w:val="none" w:sz="0" w:space="0" w:color="auto"/>
          </w:divBdr>
        </w:div>
        <w:div w:id="532691368">
          <w:marLeft w:val="0"/>
          <w:marRight w:val="0"/>
          <w:marTop w:val="0"/>
          <w:marBottom w:val="0"/>
          <w:divBdr>
            <w:top w:val="none" w:sz="0" w:space="0" w:color="auto"/>
            <w:left w:val="none" w:sz="0" w:space="0" w:color="auto"/>
            <w:bottom w:val="none" w:sz="0" w:space="0" w:color="auto"/>
            <w:right w:val="none" w:sz="0" w:space="0" w:color="auto"/>
          </w:divBdr>
        </w:div>
        <w:div w:id="1835798115">
          <w:marLeft w:val="0"/>
          <w:marRight w:val="0"/>
          <w:marTop w:val="0"/>
          <w:marBottom w:val="0"/>
          <w:divBdr>
            <w:top w:val="none" w:sz="0" w:space="0" w:color="auto"/>
            <w:left w:val="none" w:sz="0" w:space="0" w:color="auto"/>
            <w:bottom w:val="none" w:sz="0" w:space="0" w:color="auto"/>
            <w:right w:val="none" w:sz="0" w:space="0" w:color="auto"/>
          </w:divBdr>
        </w:div>
        <w:div w:id="1984501987">
          <w:marLeft w:val="0"/>
          <w:marRight w:val="0"/>
          <w:marTop w:val="0"/>
          <w:marBottom w:val="0"/>
          <w:divBdr>
            <w:top w:val="none" w:sz="0" w:space="0" w:color="auto"/>
            <w:left w:val="none" w:sz="0" w:space="0" w:color="auto"/>
            <w:bottom w:val="none" w:sz="0" w:space="0" w:color="auto"/>
            <w:right w:val="none" w:sz="0" w:space="0" w:color="auto"/>
          </w:divBdr>
        </w:div>
        <w:div w:id="1418019523">
          <w:marLeft w:val="0"/>
          <w:marRight w:val="0"/>
          <w:marTop w:val="0"/>
          <w:marBottom w:val="0"/>
          <w:divBdr>
            <w:top w:val="none" w:sz="0" w:space="0" w:color="auto"/>
            <w:left w:val="none" w:sz="0" w:space="0" w:color="auto"/>
            <w:bottom w:val="none" w:sz="0" w:space="0" w:color="auto"/>
            <w:right w:val="none" w:sz="0" w:space="0" w:color="auto"/>
          </w:divBdr>
        </w:div>
        <w:div w:id="1016539623">
          <w:marLeft w:val="0"/>
          <w:marRight w:val="0"/>
          <w:marTop w:val="0"/>
          <w:marBottom w:val="0"/>
          <w:divBdr>
            <w:top w:val="none" w:sz="0" w:space="0" w:color="auto"/>
            <w:left w:val="none" w:sz="0" w:space="0" w:color="auto"/>
            <w:bottom w:val="none" w:sz="0" w:space="0" w:color="auto"/>
            <w:right w:val="none" w:sz="0" w:space="0" w:color="auto"/>
          </w:divBdr>
        </w:div>
      </w:divsChild>
    </w:div>
    <w:div w:id="582883630">
      <w:bodyDiv w:val="1"/>
      <w:marLeft w:val="0"/>
      <w:marRight w:val="0"/>
      <w:marTop w:val="0"/>
      <w:marBottom w:val="0"/>
      <w:divBdr>
        <w:top w:val="none" w:sz="0" w:space="0" w:color="auto"/>
        <w:left w:val="none" w:sz="0" w:space="0" w:color="auto"/>
        <w:bottom w:val="none" w:sz="0" w:space="0" w:color="auto"/>
        <w:right w:val="none" w:sz="0" w:space="0" w:color="auto"/>
      </w:divBdr>
      <w:divsChild>
        <w:div w:id="589629264">
          <w:marLeft w:val="0"/>
          <w:marRight w:val="0"/>
          <w:marTop w:val="300"/>
          <w:marBottom w:val="300"/>
          <w:divBdr>
            <w:top w:val="none" w:sz="0" w:space="0" w:color="auto"/>
            <w:left w:val="none" w:sz="0" w:space="0" w:color="auto"/>
            <w:bottom w:val="none" w:sz="0" w:space="0" w:color="auto"/>
            <w:right w:val="none" w:sz="0" w:space="0" w:color="auto"/>
          </w:divBdr>
          <w:divsChild>
            <w:div w:id="2097314318">
              <w:marLeft w:val="0"/>
              <w:marRight w:val="300"/>
              <w:marTop w:val="0"/>
              <w:marBottom w:val="0"/>
              <w:divBdr>
                <w:top w:val="none" w:sz="0" w:space="0" w:color="auto"/>
                <w:left w:val="none" w:sz="0" w:space="0" w:color="auto"/>
                <w:bottom w:val="none" w:sz="0" w:space="0" w:color="auto"/>
                <w:right w:val="none" w:sz="0" w:space="0" w:color="auto"/>
              </w:divBdr>
              <w:divsChild>
                <w:div w:id="329063696">
                  <w:marLeft w:val="0"/>
                  <w:marRight w:val="0"/>
                  <w:marTop w:val="0"/>
                  <w:marBottom w:val="300"/>
                  <w:divBdr>
                    <w:top w:val="single" w:sz="6" w:space="0" w:color="EBEBEB"/>
                    <w:left w:val="single" w:sz="6" w:space="0" w:color="EBEBEB"/>
                    <w:bottom w:val="single" w:sz="6" w:space="0" w:color="EBEBEB"/>
                    <w:right w:val="single" w:sz="6" w:space="0" w:color="EBEBEB"/>
                  </w:divBdr>
                  <w:divsChild>
                    <w:div w:id="1149588977">
                      <w:marLeft w:val="0"/>
                      <w:marRight w:val="0"/>
                      <w:marTop w:val="0"/>
                      <w:marBottom w:val="0"/>
                      <w:divBdr>
                        <w:top w:val="none" w:sz="0" w:space="0" w:color="auto"/>
                        <w:left w:val="none" w:sz="0" w:space="0" w:color="auto"/>
                        <w:bottom w:val="none" w:sz="0" w:space="0" w:color="auto"/>
                        <w:right w:val="none" w:sz="0" w:space="0" w:color="auto"/>
                      </w:divBdr>
                      <w:divsChild>
                        <w:div w:id="5231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3504">
      <w:bodyDiv w:val="1"/>
      <w:marLeft w:val="0"/>
      <w:marRight w:val="0"/>
      <w:marTop w:val="0"/>
      <w:marBottom w:val="0"/>
      <w:divBdr>
        <w:top w:val="none" w:sz="0" w:space="0" w:color="auto"/>
        <w:left w:val="none" w:sz="0" w:space="0" w:color="auto"/>
        <w:bottom w:val="none" w:sz="0" w:space="0" w:color="auto"/>
        <w:right w:val="none" w:sz="0" w:space="0" w:color="auto"/>
      </w:divBdr>
    </w:div>
    <w:div w:id="1492526949">
      <w:bodyDiv w:val="1"/>
      <w:marLeft w:val="0"/>
      <w:marRight w:val="0"/>
      <w:marTop w:val="0"/>
      <w:marBottom w:val="0"/>
      <w:divBdr>
        <w:top w:val="none" w:sz="0" w:space="0" w:color="auto"/>
        <w:left w:val="none" w:sz="0" w:space="0" w:color="auto"/>
        <w:bottom w:val="none" w:sz="0" w:space="0" w:color="auto"/>
        <w:right w:val="none" w:sz="0" w:space="0" w:color="auto"/>
      </w:divBdr>
      <w:divsChild>
        <w:div w:id="864752412">
          <w:marLeft w:val="0"/>
          <w:marRight w:val="0"/>
          <w:marTop w:val="0"/>
          <w:marBottom w:val="0"/>
          <w:divBdr>
            <w:top w:val="none" w:sz="0" w:space="0" w:color="auto"/>
            <w:left w:val="none" w:sz="0" w:space="0" w:color="auto"/>
            <w:bottom w:val="none" w:sz="0" w:space="0" w:color="auto"/>
            <w:right w:val="none" w:sz="0" w:space="0" w:color="auto"/>
          </w:divBdr>
        </w:div>
        <w:div w:id="529074665">
          <w:marLeft w:val="0"/>
          <w:marRight w:val="0"/>
          <w:marTop w:val="0"/>
          <w:marBottom w:val="0"/>
          <w:divBdr>
            <w:top w:val="none" w:sz="0" w:space="0" w:color="auto"/>
            <w:left w:val="none" w:sz="0" w:space="0" w:color="auto"/>
            <w:bottom w:val="none" w:sz="0" w:space="0" w:color="auto"/>
            <w:right w:val="none" w:sz="0" w:space="0" w:color="auto"/>
          </w:divBdr>
        </w:div>
        <w:div w:id="1163277816">
          <w:marLeft w:val="0"/>
          <w:marRight w:val="0"/>
          <w:marTop w:val="0"/>
          <w:marBottom w:val="0"/>
          <w:divBdr>
            <w:top w:val="none" w:sz="0" w:space="0" w:color="auto"/>
            <w:left w:val="none" w:sz="0" w:space="0" w:color="auto"/>
            <w:bottom w:val="none" w:sz="0" w:space="0" w:color="auto"/>
            <w:right w:val="none" w:sz="0" w:space="0" w:color="auto"/>
          </w:divBdr>
        </w:div>
        <w:div w:id="2049988086">
          <w:marLeft w:val="0"/>
          <w:marRight w:val="0"/>
          <w:marTop w:val="0"/>
          <w:marBottom w:val="0"/>
          <w:divBdr>
            <w:top w:val="none" w:sz="0" w:space="0" w:color="auto"/>
            <w:left w:val="none" w:sz="0" w:space="0" w:color="auto"/>
            <w:bottom w:val="none" w:sz="0" w:space="0" w:color="auto"/>
            <w:right w:val="none" w:sz="0" w:space="0" w:color="auto"/>
          </w:divBdr>
        </w:div>
        <w:div w:id="1428575984">
          <w:marLeft w:val="0"/>
          <w:marRight w:val="0"/>
          <w:marTop w:val="0"/>
          <w:marBottom w:val="0"/>
          <w:divBdr>
            <w:top w:val="none" w:sz="0" w:space="0" w:color="auto"/>
            <w:left w:val="none" w:sz="0" w:space="0" w:color="auto"/>
            <w:bottom w:val="none" w:sz="0" w:space="0" w:color="auto"/>
            <w:right w:val="none" w:sz="0" w:space="0" w:color="auto"/>
          </w:divBdr>
        </w:div>
        <w:div w:id="1524635310">
          <w:marLeft w:val="0"/>
          <w:marRight w:val="0"/>
          <w:marTop w:val="0"/>
          <w:marBottom w:val="0"/>
          <w:divBdr>
            <w:top w:val="none" w:sz="0" w:space="0" w:color="auto"/>
            <w:left w:val="none" w:sz="0" w:space="0" w:color="auto"/>
            <w:bottom w:val="none" w:sz="0" w:space="0" w:color="auto"/>
            <w:right w:val="none" w:sz="0" w:space="0" w:color="auto"/>
          </w:divBdr>
        </w:div>
        <w:div w:id="708264502">
          <w:marLeft w:val="0"/>
          <w:marRight w:val="0"/>
          <w:marTop w:val="0"/>
          <w:marBottom w:val="0"/>
          <w:divBdr>
            <w:top w:val="none" w:sz="0" w:space="0" w:color="auto"/>
            <w:left w:val="none" w:sz="0" w:space="0" w:color="auto"/>
            <w:bottom w:val="none" w:sz="0" w:space="0" w:color="auto"/>
            <w:right w:val="none" w:sz="0" w:space="0" w:color="auto"/>
          </w:divBdr>
        </w:div>
        <w:div w:id="602491903">
          <w:marLeft w:val="0"/>
          <w:marRight w:val="0"/>
          <w:marTop w:val="0"/>
          <w:marBottom w:val="0"/>
          <w:divBdr>
            <w:top w:val="none" w:sz="0" w:space="0" w:color="auto"/>
            <w:left w:val="none" w:sz="0" w:space="0" w:color="auto"/>
            <w:bottom w:val="none" w:sz="0" w:space="0" w:color="auto"/>
            <w:right w:val="none" w:sz="0" w:space="0" w:color="auto"/>
          </w:divBdr>
        </w:div>
        <w:div w:id="187262412">
          <w:marLeft w:val="0"/>
          <w:marRight w:val="0"/>
          <w:marTop w:val="0"/>
          <w:marBottom w:val="0"/>
          <w:divBdr>
            <w:top w:val="none" w:sz="0" w:space="0" w:color="auto"/>
            <w:left w:val="none" w:sz="0" w:space="0" w:color="auto"/>
            <w:bottom w:val="none" w:sz="0" w:space="0" w:color="auto"/>
            <w:right w:val="none" w:sz="0" w:space="0" w:color="auto"/>
          </w:divBdr>
        </w:div>
        <w:div w:id="1675108302">
          <w:marLeft w:val="0"/>
          <w:marRight w:val="0"/>
          <w:marTop w:val="0"/>
          <w:marBottom w:val="0"/>
          <w:divBdr>
            <w:top w:val="none" w:sz="0" w:space="0" w:color="auto"/>
            <w:left w:val="none" w:sz="0" w:space="0" w:color="auto"/>
            <w:bottom w:val="none" w:sz="0" w:space="0" w:color="auto"/>
            <w:right w:val="none" w:sz="0" w:space="0" w:color="auto"/>
          </w:divBdr>
        </w:div>
        <w:div w:id="965043052">
          <w:marLeft w:val="0"/>
          <w:marRight w:val="0"/>
          <w:marTop w:val="0"/>
          <w:marBottom w:val="0"/>
          <w:divBdr>
            <w:top w:val="none" w:sz="0" w:space="0" w:color="auto"/>
            <w:left w:val="none" w:sz="0" w:space="0" w:color="auto"/>
            <w:bottom w:val="none" w:sz="0" w:space="0" w:color="auto"/>
            <w:right w:val="none" w:sz="0" w:space="0" w:color="auto"/>
          </w:divBdr>
        </w:div>
        <w:div w:id="1258489603">
          <w:marLeft w:val="0"/>
          <w:marRight w:val="0"/>
          <w:marTop w:val="0"/>
          <w:marBottom w:val="0"/>
          <w:divBdr>
            <w:top w:val="none" w:sz="0" w:space="0" w:color="auto"/>
            <w:left w:val="none" w:sz="0" w:space="0" w:color="auto"/>
            <w:bottom w:val="none" w:sz="0" w:space="0" w:color="auto"/>
            <w:right w:val="none" w:sz="0" w:space="0" w:color="auto"/>
          </w:divBdr>
        </w:div>
        <w:div w:id="119884661">
          <w:marLeft w:val="0"/>
          <w:marRight w:val="0"/>
          <w:marTop w:val="0"/>
          <w:marBottom w:val="0"/>
          <w:divBdr>
            <w:top w:val="none" w:sz="0" w:space="0" w:color="auto"/>
            <w:left w:val="none" w:sz="0" w:space="0" w:color="auto"/>
            <w:bottom w:val="none" w:sz="0" w:space="0" w:color="auto"/>
            <w:right w:val="none" w:sz="0" w:space="0" w:color="auto"/>
          </w:divBdr>
        </w:div>
        <w:div w:id="1721053586">
          <w:marLeft w:val="0"/>
          <w:marRight w:val="0"/>
          <w:marTop w:val="0"/>
          <w:marBottom w:val="0"/>
          <w:divBdr>
            <w:top w:val="none" w:sz="0" w:space="0" w:color="auto"/>
            <w:left w:val="none" w:sz="0" w:space="0" w:color="auto"/>
            <w:bottom w:val="none" w:sz="0" w:space="0" w:color="auto"/>
            <w:right w:val="none" w:sz="0" w:space="0" w:color="auto"/>
          </w:divBdr>
        </w:div>
        <w:div w:id="907420541">
          <w:marLeft w:val="0"/>
          <w:marRight w:val="0"/>
          <w:marTop w:val="0"/>
          <w:marBottom w:val="0"/>
          <w:divBdr>
            <w:top w:val="none" w:sz="0" w:space="0" w:color="auto"/>
            <w:left w:val="none" w:sz="0" w:space="0" w:color="auto"/>
            <w:bottom w:val="none" w:sz="0" w:space="0" w:color="auto"/>
            <w:right w:val="none" w:sz="0" w:space="0" w:color="auto"/>
          </w:divBdr>
        </w:div>
        <w:div w:id="39406396">
          <w:marLeft w:val="0"/>
          <w:marRight w:val="0"/>
          <w:marTop w:val="0"/>
          <w:marBottom w:val="0"/>
          <w:divBdr>
            <w:top w:val="none" w:sz="0" w:space="0" w:color="auto"/>
            <w:left w:val="none" w:sz="0" w:space="0" w:color="auto"/>
            <w:bottom w:val="none" w:sz="0" w:space="0" w:color="auto"/>
            <w:right w:val="none" w:sz="0" w:space="0" w:color="auto"/>
          </w:divBdr>
        </w:div>
        <w:div w:id="1400784650">
          <w:marLeft w:val="0"/>
          <w:marRight w:val="0"/>
          <w:marTop w:val="0"/>
          <w:marBottom w:val="0"/>
          <w:divBdr>
            <w:top w:val="none" w:sz="0" w:space="0" w:color="auto"/>
            <w:left w:val="none" w:sz="0" w:space="0" w:color="auto"/>
            <w:bottom w:val="none" w:sz="0" w:space="0" w:color="auto"/>
            <w:right w:val="none" w:sz="0" w:space="0" w:color="auto"/>
          </w:divBdr>
        </w:div>
        <w:div w:id="1450582725">
          <w:marLeft w:val="0"/>
          <w:marRight w:val="0"/>
          <w:marTop w:val="0"/>
          <w:marBottom w:val="0"/>
          <w:divBdr>
            <w:top w:val="none" w:sz="0" w:space="0" w:color="auto"/>
            <w:left w:val="none" w:sz="0" w:space="0" w:color="auto"/>
            <w:bottom w:val="none" w:sz="0" w:space="0" w:color="auto"/>
            <w:right w:val="none" w:sz="0" w:space="0" w:color="auto"/>
          </w:divBdr>
        </w:div>
        <w:div w:id="1724788409">
          <w:marLeft w:val="0"/>
          <w:marRight w:val="0"/>
          <w:marTop w:val="0"/>
          <w:marBottom w:val="0"/>
          <w:divBdr>
            <w:top w:val="none" w:sz="0" w:space="0" w:color="auto"/>
            <w:left w:val="none" w:sz="0" w:space="0" w:color="auto"/>
            <w:bottom w:val="none" w:sz="0" w:space="0" w:color="auto"/>
            <w:right w:val="none" w:sz="0" w:space="0" w:color="auto"/>
          </w:divBdr>
        </w:div>
        <w:div w:id="4023385">
          <w:marLeft w:val="0"/>
          <w:marRight w:val="0"/>
          <w:marTop w:val="0"/>
          <w:marBottom w:val="0"/>
          <w:divBdr>
            <w:top w:val="none" w:sz="0" w:space="0" w:color="auto"/>
            <w:left w:val="none" w:sz="0" w:space="0" w:color="auto"/>
            <w:bottom w:val="none" w:sz="0" w:space="0" w:color="auto"/>
            <w:right w:val="none" w:sz="0" w:space="0" w:color="auto"/>
          </w:divBdr>
        </w:div>
        <w:div w:id="148257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Erozyon" TargetMode="External"/><Relationship Id="rId13" Type="http://schemas.openxmlformats.org/officeDocument/2006/relationships/hyperlink" Target="http://tr.wikipedia.org/wiki/Erozyon" TargetMode="External"/><Relationship Id="rId3" Type="http://schemas.microsoft.com/office/2007/relationships/stylesWithEffects" Target="stylesWithEffects.xml"/><Relationship Id="rId7" Type="http://schemas.openxmlformats.org/officeDocument/2006/relationships/hyperlink" Target="http://tr.wikipedia.org/wiki/Akarsu" TargetMode="External"/><Relationship Id="rId12" Type="http://schemas.openxmlformats.org/officeDocument/2006/relationships/hyperlink" Target="http://tr.wikipedia.org/wiki/T%C3%BCrkiy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wikipedia.org/wiki/Toprak" TargetMode="External"/><Relationship Id="rId11" Type="http://schemas.openxmlformats.org/officeDocument/2006/relationships/hyperlink" Target="http://tr.wikipedia.org/wiki/Birle%C5%9Fmi%C5%9F_Milletler_%C3%87evre_Program%C4%B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wikipedia.org/wiki/%C3%87%C3%B6l" TargetMode="External"/><Relationship Id="rId4" Type="http://schemas.openxmlformats.org/officeDocument/2006/relationships/settings" Target="settings.xml"/><Relationship Id="rId9" Type="http://schemas.openxmlformats.org/officeDocument/2006/relationships/hyperlink" Target="http://tr.wikipedia.org/wiki/Tar%C4%B1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539</Words>
  <Characters>3077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parlar</cp:lastModifiedBy>
  <cp:revision>12</cp:revision>
  <cp:lastPrinted>2015-05-25T12:09:00Z</cp:lastPrinted>
  <dcterms:created xsi:type="dcterms:W3CDTF">2015-05-11T07:03:00Z</dcterms:created>
  <dcterms:modified xsi:type="dcterms:W3CDTF">2015-05-25T12:09:00Z</dcterms:modified>
</cp:coreProperties>
</file>